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E" w:rsidRPr="0010281A" w:rsidRDefault="00012F3E" w:rsidP="00194BB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12F3E">
        <w:rPr>
          <w:b/>
          <w:sz w:val="44"/>
          <w:szCs w:val="44"/>
        </w:rPr>
        <w:t xml:space="preserve">ИНФОРМАЦИЯ О КОЛИЧЕСТВЕ ПОДАННЫХ ЗАЯВЛЕНИЙ </w:t>
      </w:r>
      <w:r w:rsidR="0013212B">
        <w:rPr>
          <w:b/>
          <w:sz w:val="44"/>
          <w:szCs w:val="44"/>
        </w:rPr>
        <w:t xml:space="preserve">      -     </w:t>
      </w:r>
      <w:r w:rsidR="0013212B" w:rsidRPr="0010281A">
        <w:rPr>
          <w:b/>
          <w:sz w:val="44"/>
          <w:szCs w:val="44"/>
          <w:u w:val="single"/>
        </w:rPr>
        <w:t xml:space="preserve"> </w:t>
      </w:r>
      <w:r w:rsidR="00223E35">
        <w:rPr>
          <w:b/>
          <w:sz w:val="44"/>
          <w:szCs w:val="44"/>
          <w:u w:val="single"/>
        </w:rPr>
        <w:t>12</w:t>
      </w:r>
      <w:r w:rsidR="002B687F">
        <w:rPr>
          <w:b/>
          <w:sz w:val="44"/>
          <w:szCs w:val="44"/>
          <w:u w:val="single"/>
        </w:rPr>
        <w:t>.08</w:t>
      </w:r>
      <w:r w:rsidR="0091691D">
        <w:rPr>
          <w:b/>
          <w:sz w:val="44"/>
          <w:szCs w:val="44"/>
          <w:u w:val="single"/>
        </w:rPr>
        <w:t>.2022</w:t>
      </w:r>
    </w:p>
    <w:p w:rsidR="00012F3E" w:rsidRPr="0013212B" w:rsidRDefault="00194BBB" w:rsidP="00194BB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3212B">
        <w:rPr>
          <w:b/>
          <w:sz w:val="44"/>
          <w:szCs w:val="44"/>
          <w:u w:val="single"/>
        </w:rPr>
        <w:t xml:space="preserve">ОЧНАЯ ФОРМА, </w:t>
      </w:r>
      <w:r w:rsidR="00012F3E" w:rsidRPr="0013212B">
        <w:rPr>
          <w:b/>
          <w:sz w:val="44"/>
          <w:szCs w:val="44"/>
          <w:u w:val="single"/>
        </w:rPr>
        <w:t>бюджет</w:t>
      </w:r>
    </w:p>
    <w:tbl>
      <w:tblPr>
        <w:tblStyle w:val="a3"/>
        <w:tblW w:w="1124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999"/>
        <w:gridCol w:w="4373"/>
        <w:gridCol w:w="2739"/>
      </w:tblGrid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99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КОД СПЕЦИАЛЬНОСТИ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СПЕЦИАЛЬНОСТЬ</w:t>
            </w:r>
          </w:p>
        </w:tc>
        <w:tc>
          <w:tcPr>
            <w:tcW w:w="2739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КОЛИЧЕСТВО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44.02.02 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Преподавание в начальных классах</w:t>
            </w:r>
          </w:p>
        </w:tc>
        <w:tc>
          <w:tcPr>
            <w:tcW w:w="2739" w:type="dxa"/>
            <w:vAlign w:val="center"/>
          </w:tcPr>
          <w:p w:rsidR="00012F3E" w:rsidRDefault="00DB5B89" w:rsidP="00937B55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207</w:t>
            </w:r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(бюджет)</w:t>
            </w:r>
          </w:p>
          <w:p w:rsidR="00936942" w:rsidRPr="0013212B" w:rsidRDefault="00C26BCF" w:rsidP="00F02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11</w:t>
            </w:r>
            <w:r w:rsidR="00426B07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</w:t>
            </w:r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</w:t>
            </w:r>
            <w:proofErr w:type="spellStart"/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внебюджет</w:t>
            </w:r>
            <w:proofErr w:type="spellEnd"/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)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44.02.01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Дошкольное образование</w:t>
            </w:r>
          </w:p>
        </w:tc>
        <w:tc>
          <w:tcPr>
            <w:tcW w:w="2739" w:type="dxa"/>
            <w:vAlign w:val="center"/>
          </w:tcPr>
          <w:p w:rsidR="00012F3E" w:rsidRPr="0013212B" w:rsidRDefault="00530759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2B687F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C21AB3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49.02.01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Физическая культура</w:t>
            </w:r>
          </w:p>
        </w:tc>
        <w:tc>
          <w:tcPr>
            <w:tcW w:w="2739" w:type="dxa"/>
            <w:vAlign w:val="center"/>
          </w:tcPr>
          <w:p w:rsidR="00012F3E" w:rsidRPr="0013212B" w:rsidRDefault="00F22551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6</w:t>
            </w:r>
            <w:r w:rsidR="00166138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7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44.02.03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Педагогика дополнительного образования в</w:t>
            </w:r>
            <w:r w:rsidR="00937B55">
              <w:rPr>
                <w:color w:val="1C1C1C"/>
              </w:rPr>
              <w:t xml:space="preserve"> области физкультурно-оздоровительной деятельности</w:t>
            </w:r>
          </w:p>
        </w:tc>
        <w:tc>
          <w:tcPr>
            <w:tcW w:w="2739" w:type="dxa"/>
            <w:vAlign w:val="center"/>
          </w:tcPr>
          <w:p w:rsidR="00012F3E" w:rsidRPr="0013212B" w:rsidRDefault="00070B67" w:rsidP="00953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19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46.02.01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Документационное обеспечение управления и архивоведение</w:t>
            </w:r>
          </w:p>
        </w:tc>
        <w:tc>
          <w:tcPr>
            <w:tcW w:w="2739" w:type="dxa"/>
            <w:vAlign w:val="center"/>
          </w:tcPr>
          <w:p w:rsidR="00012F3E" w:rsidRPr="0013212B" w:rsidRDefault="00401D3D" w:rsidP="00E00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17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43.02.10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Туризм</w:t>
            </w:r>
          </w:p>
        </w:tc>
        <w:tc>
          <w:tcPr>
            <w:tcW w:w="2739" w:type="dxa"/>
            <w:vAlign w:val="center"/>
          </w:tcPr>
          <w:p w:rsidR="00012F3E" w:rsidRPr="0013212B" w:rsidRDefault="005A7C2A" w:rsidP="003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34</w:t>
            </w:r>
          </w:p>
        </w:tc>
      </w:tr>
      <w:tr w:rsidR="00937B55" w:rsidRPr="0013212B" w:rsidTr="00012F3E">
        <w:tc>
          <w:tcPr>
            <w:tcW w:w="1134" w:type="dxa"/>
            <w:vAlign w:val="center"/>
          </w:tcPr>
          <w:p w:rsidR="00937B55" w:rsidRPr="0013212B" w:rsidRDefault="00937B55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937B55" w:rsidRPr="0013212B" w:rsidRDefault="00937B55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>
              <w:rPr>
                <w:color w:val="1C1C1C"/>
              </w:rPr>
              <w:t>40.02.01</w:t>
            </w:r>
          </w:p>
        </w:tc>
        <w:tc>
          <w:tcPr>
            <w:tcW w:w="4373" w:type="dxa"/>
            <w:vAlign w:val="center"/>
          </w:tcPr>
          <w:p w:rsidR="00937B55" w:rsidRPr="0013212B" w:rsidRDefault="00937B55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>
              <w:rPr>
                <w:color w:val="1C1C1C"/>
              </w:rPr>
              <w:t xml:space="preserve">Право и организация социального обеспечения </w:t>
            </w:r>
          </w:p>
        </w:tc>
        <w:tc>
          <w:tcPr>
            <w:tcW w:w="2739" w:type="dxa"/>
            <w:vAlign w:val="center"/>
          </w:tcPr>
          <w:p w:rsidR="00937B55" w:rsidRDefault="002B687F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8</w:t>
            </w:r>
            <w:r w:rsidR="00C21AB3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5</w:t>
            </w:r>
          </w:p>
        </w:tc>
      </w:tr>
    </w:tbl>
    <w:p w:rsidR="00194BBB" w:rsidRPr="0013212B" w:rsidRDefault="00194BBB" w:rsidP="0013212B">
      <w:pPr>
        <w:spacing w:after="0"/>
        <w:jc w:val="center"/>
        <w:rPr>
          <w:b/>
          <w:sz w:val="44"/>
          <w:szCs w:val="44"/>
          <w:u w:val="single"/>
        </w:rPr>
      </w:pPr>
      <w:r w:rsidRPr="0013212B">
        <w:rPr>
          <w:b/>
          <w:sz w:val="44"/>
          <w:szCs w:val="44"/>
          <w:u w:val="single"/>
        </w:rPr>
        <w:t>ЗАОЧНАЯ ФОРМА ОБУЧЕНИЯ</w:t>
      </w:r>
    </w:p>
    <w:tbl>
      <w:tblPr>
        <w:tblStyle w:val="a3"/>
        <w:tblW w:w="1124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999"/>
        <w:gridCol w:w="4373"/>
        <w:gridCol w:w="2739"/>
      </w:tblGrid>
      <w:tr w:rsidR="0013212B" w:rsidRPr="00012F3E" w:rsidTr="00697027">
        <w:tc>
          <w:tcPr>
            <w:tcW w:w="1134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 w:rsidRPr="00012F3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99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КОД СПЕЦИ</w:t>
            </w:r>
            <w:r w:rsidRPr="00012F3E">
              <w:rPr>
                <w:b/>
                <w:sz w:val="36"/>
                <w:szCs w:val="36"/>
              </w:rPr>
              <w:t>АЛЬНОСТИ</w:t>
            </w:r>
          </w:p>
        </w:tc>
        <w:tc>
          <w:tcPr>
            <w:tcW w:w="4373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 w:rsidRPr="00012F3E">
              <w:rPr>
                <w:b/>
                <w:sz w:val="36"/>
                <w:szCs w:val="36"/>
              </w:rPr>
              <w:t>СПЕЦИАЛЬНОСТЬ</w:t>
            </w:r>
          </w:p>
        </w:tc>
        <w:tc>
          <w:tcPr>
            <w:tcW w:w="2739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 w:rsidRPr="00012F3E">
              <w:rPr>
                <w:b/>
                <w:sz w:val="36"/>
                <w:szCs w:val="36"/>
              </w:rPr>
              <w:t>КОЛИЧЕСТВО</w:t>
            </w:r>
          </w:p>
        </w:tc>
      </w:tr>
      <w:tr w:rsidR="0013212B" w:rsidRPr="0013212B" w:rsidTr="00697027">
        <w:tc>
          <w:tcPr>
            <w:tcW w:w="1134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2999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40.02.01</w:t>
            </w:r>
          </w:p>
        </w:tc>
        <w:tc>
          <w:tcPr>
            <w:tcW w:w="4373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 </w:t>
            </w:r>
            <w:r w:rsidR="00937B55" w:rsidRPr="00937B55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739" w:type="dxa"/>
            <w:vAlign w:val="center"/>
          </w:tcPr>
          <w:p w:rsidR="0013212B" w:rsidRPr="0013212B" w:rsidRDefault="002B687F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5A7C2A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6</w:t>
            </w:r>
          </w:p>
        </w:tc>
      </w:tr>
      <w:tr w:rsidR="0013212B" w:rsidRPr="0013212B" w:rsidTr="00697027">
        <w:tc>
          <w:tcPr>
            <w:tcW w:w="1134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2999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44.02.02 </w:t>
            </w:r>
          </w:p>
        </w:tc>
        <w:tc>
          <w:tcPr>
            <w:tcW w:w="4373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Преподавание в начальных классах</w:t>
            </w:r>
          </w:p>
        </w:tc>
        <w:tc>
          <w:tcPr>
            <w:tcW w:w="2739" w:type="dxa"/>
            <w:vAlign w:val="center"/>
          </w:tcPr>
          <w:p w:rsidR="0013212B" w:rsidRPr="0013212B" w:rsidRDefault="005A7C2A" w:rsidP="00953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33</w:t>
            </w:r>
          </w:p>
        </w:tc>
      </w:tr>
      <w:tr w:rsidR="0013212B" w:rsidRPr="0013212B" w:rsidTr="00697027">
        <w:tc>
          <w:tcPr>
            <w:tcW w:w="1134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999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44.02.01</w:t>
            </w:r>
          </w:p>
        </w:tc>
        <w:tc>
          <w:tcPr>
            <w:tcW w:w="4373" w:type="dxa"/>
            <w:vAlign w:val="center"/>
          </w:tcPr>
          <w:p w:rsid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Дошкольное образование</w:t>
            </w:r>
          </w:p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</w:p>
        </w:tc>
        <w:tc>
          <w:tcPr>
            <w:tcW w:w="2739" w:type="dxa"/>
            <w:vAlign w:val="center"/>
          </w:tcPr>
          <w:p w:rsidR="0013212B" w:rsidRDefault="006A6DB1" w:rsidP="0013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223E35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</w:t>
            </w:r>
            <w:bookmarkStart w:id="0" w:name="_GoBack"/>
            <w:bookmarkEnd w:id="0"/>
            <w:r w:rsidR="0034283E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</w:t>
            </w:r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(бюджет)</w:t>
            </w:r>
          </w:p>
          <w:p w:rsidR="0013212B" w:rsidRPr="0013212B" w:rsidRDefault="00516CD1" w:rsidP="0013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7</w:t>
            </w:r>
            <w:r w:rsidR="00A321BA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</w:t>
            </w:r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</w:t>
            </w:r>
            <w:proofErr w:type="spellStart"/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внебюджет</w:t>
            </w:r>
            <w:proofErr w:type="spellEnd"/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)</w:t>
            </w:r>
          </w:p>
        </w:tc>
      </w:tr>
    </w:tbl>
    <w:p w:rsidR="0013212B" w:rsidRPr="00194BBB" w:rsidRDefault="0013212B" w:rsidP="00A461BA">
      <w:pPr>
        <w:jc w:val="center"/>
        <w:rPr>
          <w:b/>
          <w:sz w:val="44"/>
          <w:szCs w:val="44"/>
        </w:rPr>
      </w:pPr>
    </w:p>
    <w:sectPr w:rsidR="0013212B" w:rsidRPr="00194BBB" w:rsidSect="0013212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700"/>
    <w:multiLevelType w:val="hybridMultilevel"/>
    <w:tmpl w:val="B95E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7C5"/>
    <w:multiLevelType w:val="hybridMultilevel"/>
    <w:tmpl w:val="B95E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3E"/>
    <w:rsid w:val="00012F3E"/>
    <w:rsid w:val="00070B67"/>
    <w:rsid w:val="0010281A"/>
    <w:rsid w:val="0013212B"/>
    <w:rsid w:val="00166138"/>
    <w:rsid w:val="00194BBB"/>
    <w:rsid w:val="00223E35"/>
    <w:rsid w:val="00283450"/>
    <w:rsid w:val="00285D1D"/>
    <w:rsid w:val="002B1F6C"/>
    <w:rsid w:val="002B3C8A"/>
    <w:rsid w:val="002B687F"/>
    <w:rsid w:val="00300B08"/>
    <w:rsid w:val="0034283E"/>
    <w:rsid w:val="00352106"/>
    <w:rsid w:val="00380CD7"/>
    <w:rsid w:val="00401D3D"/>
    <w:rsid w:val="00426B07"/>
    <w:rsid w:val="00476521"/>
    <w:rsid w:val="00516CD1"/>
    <w:rsid w:val="00530759"/>
    <w:rsid w:val="00561867"/>
    <w:rsid w:val="00571D37"/>
    <w:rsid w:val="005A7C2A"/>
    <w:rsid w:val="00697221"/>
    <w:rsid w:val="006A6DB1"/>
    <w:rsid w:val="006F00C3"/>
    <w:rsid w:val="00700FE9"/>
    <w:rsid w:val="007641A2"/>
    <w:rsid w:val="00826E34"/>
    <w:rsid w:val="008475DA"/>
    <w:rsid w:val="00850979"/>
    <w:rsid w:val="009102B5"/>
    <w:rsid w:val="0091691D"/>
    <w:rsid w:val="00936942"/>
    <w:rsid w:val="00937B55"/>
    <w:rsid w:val="00953A80"/>
    <w:rsid w:val="009B2EDD"/>
    <w:rsid w:val="009C5253"/>
    <w:rsid w:val="00A12287"/>
    <w:rsid w:val="00A235EC"/>
    <w:rsid w:val="00A321BA"/>
    <w:rsid w:val="00A461BA"/>
    <w:rsid w:val="00B351A2"/>
    <w:rsid w:val="00B70316"/>
    <w:rsid w:val="00C21AB3"/>
    <w:rsid w:val="00C26BCF"/>
    <w:rsid w:val="00CC50E5"/>
    <w:rsid w:val="00D51BEC"/>
    <w:rsid w:val="00D57A79"/>
    <w:rsid w:val="00DB5B89"/>
    <w:rsid w:val="00DF79EF"/>
    <w:rsid w:val="00E00E1F"/>
    <w:rsid w:val="00E311A0"/>
    <w:rsid w:val="00E67AC7"/>
    <w:rsid w:val="00E73570"/>
    <w:rsid w:val="00E919D3"/>
    <w:rsid w:val="00EB49FE"/>
    <w:rsid w:val="00F02387"/>
    <w:rsid w:val="00F22551"/>
    <w:rsid w:val="00F32F7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2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1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2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1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C26519-6A84-4711-8942-28720976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Марина Александровна</dc:creator>
  <cp:lastModifiedBy>frdodpo</cp:lastModifiedBy>
  <cp:revision>59</cp:revision>
  <cp:lastPrinted>2021-07-19T06:43:00Z</cp:lastPrinted>
  <dcterms:created xsi:type="dcterms:W3CDTF">2021-06-28T07:06:00Z</dcterms:created>
  <dcterms:modified xsi:type="dcterms:W3CDTF">2022-08-12T07:15:00Z</dcterms:modified>
</cp:coreProperties>
</file>